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06F0" w14:textId="77777777" w:rsidR="00FC0820" w:rsidRPr="00FC0820" w:rsidRDefault="00FC0820" w:rsidP="00FC0820">
      <w:pPr>
        <w:widowControl/>
        <w:shd w:val="clear" w:color="auto" w:fill="FFFFFF"/>
        <w:spacing w:after="75"/>
        <w:jc w:val="left"/>
        <w:outlineLvl w:val="0"/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</w:pPr>
      <w:r w:rsidRPr="00FC0820"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  <w:t>12U CABINET/ENCLOSURE 19" CABINET 600X600 FLOOR STANDING DATA RACK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F21CA33" w14:textId="26BBC12E" w:rsidR="00FC0820" w:rsidRPr="002251C8" w:rsidRDefault="00C67361" w:rsidP="00906100">
      <w:pPr>
        <w:rPr>
          <w:sz w:val="32"/>
          <w:szCs w:val="3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advantages of a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fullheight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 800mm Deep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towering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 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 800mm Deep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897D80C" w14:textId="77777777" w:rsidR="00C67361" w:rsidRPr="00C67361" w:rsidRDefault="00C67361" w:rsidP="00C6736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67361">
        <w:rPr>
          <w:rFonts w:ascii="Open Sans" w:eastAsia="宋体" w:hAnsi="Open Sans" w:cs="Open Sans"/>
          <w:color w:val="333E48"/>
          <w:kern w:val="0"/>
          <w:szCs w:val="21"/>
        </w:rPr>
        <w:t>12U high 600W 800D</w:t>
      </w:r>
    </w:p>
    <w:p w14:paraId="34480540" w14:textId="77777777" w:rsidR="00C67361" w:rsidRPr="00C67361" w:rsidRDefault="00C67361" w:rsidP="00C6736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67361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C67361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C67361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C67361">
        <w:rPr>
          <w:rFonts w:ascii="Open Sans" w:eastAsia="宋体" w:hAnsi="Open Sans" w:cs="Open Sans"/>
          <w:color w:val="333E48"/>
          <w:kern w:val="0"/>
          <w:szCs w:val="21"/>
        </w:rPr>
        <w:br/>
        <w:t>Ideal for SME, IT Rooms, PBX &amp; Broadcast</w:t>
      </w:r>
      <w:r w:rsidRPr="00C67361">
        <w:rPr>
          <w:rFonts w:ascii="Open Sans" w:eastAsia="宋体" w:hAnsi="Open Sans" w:cs="Open Sans"/>
          <w:color w:val="333E48"/>
          <w:kern w:val="0"/>
          <w:szCs w:val="21"/>
        </w:rPr>
        <w:br/>
        <w:t>Fitted castors and jacking feet (4))</w:t>
      </w:r>
      <w:r w:rsidRPr="00C67361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3C847EB" w14:textId="77123A5A" w:rsidR="00FC0820" w:rsidRPr="00FC0820" w:rsidRDefault="00C67361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CAB-FE-12U-68NA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 8400800034236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  600(width) x800(depth) x720mm (height)</w:t>
      </w:r>
    </w:p>
    <w:p w14:paraId="3A74E995" w14:textId="1E56B86F" w:rsidR="004A0A18" w:rsidRPr="00FC0820" w:rsidRDefault="004A0A18" w:rsidP="00FC0820">
      <w:pPr>
        <w:rPr>
          <w:b/>
          <w:bCs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B990" w14:textId="77777777" w:rsidR="00A726C1" w:rsidRDefault="00A726C1" w:rsidP="007F112D">
      <w:r>
        <w:separator/>
      </w:r>
    </w:p>
  </w:endnote>
  <w:endnote w:type="continuationSeparator" w:id="0">
    <w:p w14:paraId="735B89B4" w14:textId="77777777" w:rsidR="00A726C1" w:rsidRDefault="00A726C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050B" w14:textId="77777777" w:rsidR="00A726C1" w:rsidRDefault="00A726C1" w:rsidP="007F112D">
      <w:r>
        <w:separator/>
      </w:r>
    </w:p>
  </w:footnote>
  <w:footnote w:type="continuationSeparator" w:id="0">
    <w:p w14:paraId="7A06FAD7" w14:textId="77777777" w:rsidR="00A726C1" w:rsidRDefault="00A726C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2C3634"/>
    <w:rsid w:val="003043F9"/>
    <w:rsid w:val="00341FE0"/>
    <w:rsid w:val="00356F05"/>
    <w:rsid w:val="003A66A7"/>
    <w:rsid w:val="003B1C50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726C1"/>
    <w:rsid w:val="00B57D78"/>
    <w:rsid w:val="00C23875"/>
    <w:rsid w:val="00C67361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32</cp:revision>
  <dcterms:created xsi:type="dcterms:W3CDTF">2021-06-17T03:46:00Z</dcterms:created>
  <dcterms:modified xsi:type="dcterms:W3CDTF">2021-10-23T14:47:00Z</dcterms:modified>
</cp:coreProperties>
</file>